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3967B3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30</w:t>
      </w:r>
      <w:r w:rsidR="0092155B" w:rsidRPr="0092155B">
        <w:rPr>
          <w:rFonts w:ascii="Times New Roman" w:hAnsi="Times New Roman"/>
          <w:i/>
          <w:sz w:val="24"/>
          <w:szCs w:val="24"/>
        </w:rPr>
        <w:t>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Who’s</w:t>
      </w:r>
      <w:proofErr w:type="gramEnd"/>
      <w:r>
        <w:rPr>
          <w:rFonts w:ascii="Times New Roman" w:hAnsi="Times New Roman"/>
          <w:sz w:val="24"/>
          <w:szCs w:val="24"/>
        </w:rPr>
        <w:t xml:space="preserve">, What’s, &amp; Where’s:  </w:t>
      </w:r>
      <w:r w:rsidR="003967B3">
        <w:rPr>
          <w:rFonts w:ascii="Times New Roman" w:hAnsi="Times New Roman"/>
          <w:sz w:val="24"/>
          <w:szCs w:val="24"/>
        </w:rPr>
        <w:t>Crash &amp; Burn</w:t>
      </w:r>
    </w:p>
    <w:p w:rsidR="001F2134" w:rsidRPr="00A85E61" w:rsidRDefault="0092155B" w:rsidP="00A85E61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A85E61">
        <w:rPr>
          <w:rFonts w:ascii="Times New Roman" w:hAnsi="Times New Roman"/>
          <w:i/>
          <w:sz w:val="24"/>
          <w:szCs w:val="24"/>
        </w:rPr>
        <w:t>7</w:t>
      </w:r>
      <w:r w:rsidR="00EF6A8D">
        <w:rPr>
          <w:rFonts w:ascii="Times New Roman" w:hAnsi="Times New Roman"/>
          <w:i/>
          <w:sz w:val="24"/>
          <w:szCs w:val="24"/>
        </w:rPr>
        <w:t>53</w:t>
      </w:r>
      <w:r w:rsidRPr="0092155B">
        <w:rPr>
          <w:rFonts w:ascii="Times New Roman" w:hAnsi="Times New Roman"/>
          <w:i/>
          <w:sz w:val="24"/>
          <w:szCs w:val="24"/>
        </w:rPr>
        <w:t>-</w:t>
      </w:r>
      <w:r w:rsidR="003967B3">
        <w:rPr>
          <w:rFonts w:ascii="Times New Roman" w:hAnsi="Times New Roman"/>
          <w:i/>
          <w:sz w:val="24"/>
          <w:szCs w:val="24"/>
        </w:rPr>
        <w:t>776</w:t>
      </w:r>
      <w:r w:rsidRPr="0092155B">
        <w:rPr>
          <w:rFonts w:ascii="Times New Roman" w:hAnsi="Times New Roman"/>
          <w:i/>
          <w:sz w:val="24"/>
          <w:szCs w:val="24"/>
        </w:rPr>
        <w:t xml:space="preserve"> 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6A8D">
        <w:rPr>
          <w:rFonts w:ascii="Times New Roman" w:hAnsi="Times New Roman"/>
          <w:sz w:val="24"/>
          <w:szCs w:val="24"/>
        </w:rPr>
        <w:t>Warren G. Harding &amp; The “Ohio Gang”</w:t>
      </w:r>
    </w:p>
    <w:p w:rsidR="0092155B" w:rsidRDefault="001F2134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F2134" w:rsidRDefault="001F2134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92155B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E61">
        <w:rPr>
          <w:rFonts w:ascii="Times New Roman" w:hAnsi="Times New Roman"/>
          <w:sz w:val="24"/>
          <w:szCs w:val="24"/>
        </w:rPr>
        <w:t xml:space="preserve"> </w:t>
      </w:r>
      <w:r w:rsidR="00EF6A8D">
        <w:rPr>
          <w:rFonts w:ascii="Times New Roman" w:hAnsi="Times New Roman"/>
          <w:sz w:val="24"/>
          <w:szCs w:val="24"/>
        </w:rPr>
        <w:t>Washington Disarmament Conference</w:t>
      </w:r>
    </w:p>
    <w:p w:rsidR="00A85E61" w:rsidRDefault="00A85E61" w:rsidP="00A85E61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A85E61" w:rsidRPr="00A85E61" w:rsidRDefault="00A85E61" w:rsidP="00A85E61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5E61">
        <w:rPr>
          <w:rFonts w:ascii="Times New Roman" w:hAnsi="Times New Roman"/>
          <w:sz w:val="24"/>
          <w:szCs w:val="24"/>
        </w:rPr>
        <w:t xml:space="preserve">The </w:t>
      </w:r>
      <w:r w:rsidR="00EF6A8D">
        <w:rPr>
          <w:rFonts w:ascii="Times New Roman" w:hAnsi="Times New Roman"/>
          <w:sz w:val="24"/>
          <w:szCs w:val="24"/>
        </w:rPr>
        <w:t>Kellogg-Briand Pact</w:t>
      </w: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6A8D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EF6A8D">
        <w:rPr>
          <w:rFonts w:ascii="Times New Roman" w:hAnsi="Times New Roman"/>
          <w:sz w:val="24"/>
          <w:szCs w:val="24"/>
        </w:rPr>
        <w:t>Fordney-McCumber</w:t>
      </w:r>
      <w:proofErr w:type="spellEnd"/>
      <w:r w:rsidR="00EF6A8D">
        <w:rPr>
          <w:rFonts w:ascii="Times New Roman" w:hAnsi="Times New Roman"/>
          <w:sz w:val="24"/>
          <w:szCs w:val="24"/>
        </w:rPr>
        <w:t xml:space="preserve"> Tariff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6A8D">
        <w:rPr>
          <w:rFonts w:ascii="Times New Roman" w:hAnsi="Times New Roman"/>
          <w:sz w:val="24"/>
          <w:szCs w:val="24"/>
        </w:rPr>
        <w:t>The “Teapot Dome” Scandal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EF6A8D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Dawes Plan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6A8D">
        <w:rPr>
          <w:rFonts w:ascii="Times New Roman" w:hAnsi="Times New Roman"/>
          <w:sz w:val="24"/>
          <w:szCs w:val="24"/>
        </w:rPr>
        <w:t>Election of 1928/Herbert Hoover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F6A8D">
        <w:rPr>
          <w:rFonts w:ascii="Times New Roman" w:hAnsi="Times New Roman"/>
          <w:sz w:val="24"/>
          <w:szCs w:val="24"/>
        </w:rPr>
        <w:t>The Agricultural Marketing Act/Farm Board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6A8D">
        <w:rPr>
          <w:rFonts w:ascii="Times New Roman" w:hAnsi="Times New Roman"/>
          <w:sz w:val="24"/>
          <w:szCs w:val="24"/>
        </w:rPr>
        <w:t>Hawley-Smoot Tariff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6A8D">
        <w:rPr>
          <w:rFonts w:ascii="Times New Roman" w:hAnsi="Times New Roman"/>
          <w:sz w:val="24"/>
          <w:szCs w:val="24"/>
        </w:rPr>
        <w:t>Stock Market Crash/“Black Tuesday”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00C8">
        <w:rPr>
          <w:rFonts w:ascii="Times New Roman" w:hAnsi="Times New Roman"/>
          <w:sz w:val="24"/>
          <w:szCs w:val="24"/>
        </w:rPr>
        <w:t>The Reconstruction Finance Corporation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00C8">
        <w:rPr>
          <w:rFonts w:ascii="Times New Roman" w:hAnsi="Times New Roman"/>
          <w:sz w:val="24"/>
          <w:szCs w:val="24"/>
        </w:rPr>
        <w:t>The Norris-LaGuardia Anti-Injunction Act</w:t>
      </w: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5E61">
        <w:rPr>
          <w:rFonts w:ascii="Times New Roman" w:hAnsi="Times New Roman"/>
          <w:sz w:val="24"/>
          <w:szCs w:val="24"/>
        </w:rPr>
        <w:t xml:space="preserve">The </w:t>
      </w:r>
      <w:r w:rsidR="00D600C8">
        <w:rPr>
          <w:rFonts w:ascii="Times New Roman" w:hAnsi="Times New Roman"/>
          <w:sz w:val="24"/>
          <w:szCs w:val="24"/>
        </w:rPr>
        <w:t>Bonus Army</w:t>
      </w: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00C8">
        <w:rPr>
          <w:rFonts w:ascii="Times New Roman" w:hAnsi="Times New Roman"/>
          <w:sz w:val="24"/>
          <w:szCs w:val="24"/>
        </w:rPr>
        <w:t>Japanese militarism</w:t>
      </w:r>
    </w:p>
    <w:p w:rsidR="003967B3" w:rsidRDefault="003967B3" w:rsidP="003967B3">
      <w:pPr>
        <w:rPr>
          <w:rFonts w:ascii="Times New Roman" w:hAnsi="Times New Roman"/>
          <w:sz w:val="24"/>
          <w:szCs w:val="24"/>
        </w:rPr>
      </w:pPr>
    </w:p>
    <w:p w:rsidR="003967B3" w:rsidRPr="003967B3" w:rsidRDefault="003967B3" w:rsidP="003967B3">
      <w:pPr>
        <w:rPr>
          <w:rFonts w:ascii="Times New Roman" w:hAnsi="Times New Roman"/>
          <w:sz w:val="24"/>
          <w:szCs w:val="24"/>
        </w:rPr>
      </w:pPr>
    </w:p>
    <w:p w:rsidR="00D600C8" w:rsidRDefault="00D600C8" w:rsidP="00D600C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“Good Neighbor” Policy</w:t>
      </w:r>
    </w:p>
    <w:p w:rsidR="00D600C8" w:rsidRDefault="00D600C8" w:rsidP="00D600C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6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F2134"/>
    <w:rsid w:val="002C3FE3"/>
    <w:rsid w:val="003967B3"/>
    <w:rsid w:val="004519FD"/>
    <w:rsid w:val="004C2F6D"/>
    <w:rsid w:val="0092155B"/>
    <w:rsid w:val="00A85E61"/>
    <w:rsid w:val="00BB5D00"/>
    <w:rsid w:val="00CF08CD"/>
    <w:rsid w:val="00D600C8"/>
    <w:rsid w:val="00E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2012-07-24T19:01:00Z</cp:lastPrinted>
  <dcterms:created xsi:type="dcterms:W3CDTF">2012-11-15T00:57:00Z</dcterms:created>
  <dcterms:modified xsi:type="dcterms:W3CDTF">2012-11-15T00:57:00Z</dcterms:modified>
</cp:coreProperties>
</file>